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93" w:rsidRPr="00B3012C" w:rsidRDefault="006F1693" w:rsidP="006F1693">
      <w:pPr>
        <w:autoSpaceDE w:val="0"/>
        <w:autoSpaceDN w:val="0"/>
        <w:adjustRightInd w:val="0"/>
        <w:spacing w:line="240" w:lineRule="auto"/>
        <w:jc w:val="center"/>
        <w:rPr>
          <w:rFonts w:cs="Calibri-Bold"/>
          <w:b/>
          <w:bCs/>
          <w:color w:val="000000" w:themeColor="text1"/>
          <w:sz w:val="32"/>
          <w:szCs w:val="32"/>
        </w:rPr>
      </w:pPr>
      <w:r w:rsidRPr="00B3012C">
        <w:rPr>
          <w:noProof/>
          <w:color w:val="000000" w:themeColor="text1"/>
          <w:sz w:val="21"/>
          <w:szCs w:val="21"/>
        </w:rPr>
        <w:drawing>
          <wp:anchor distT="0" distB="0" distL="114300" distR="114300" simplePos="0" relativeHeight="251659264" behindDoc="0" locked="0" layoutInCell="1" allowOverlap="1" wp14:anchorId="7655AF2F" wp14:editId="502E90CA">
            <wp:simplePos x="0" y="0"/>
            <wp:positionH relativeFrom="margin">
              <wp:posOffset>88900</wp:posOffset>
            </wp:positionH>
            <wp:positionV relativeFrom="margin">
              <wp:posOffset>-285750</wp:posOffset>
            </wp:positionV>
            <wp:extent cx="857250" cy="857250"/>
            <wp:effectExtent l="0" t="0" r="0" b="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B3012C">
        <w:rPr>
          <w:rStyle w:val="wsite-logo1"/>
          <w:b/>
          <w:bCs/>
          <w:i/>
          <w:iCs/>
          <w:color w:val="000000" w:themeColor="text1"/>
          <w:sz w:val="40"/>
          <w:szCs w:val="40"/>
        </w:rPr>
        <w:t>Alliance Française de Jacksonville</w:t>
      </w:r>
    </w:p>
    <w:p w:rsidR="006F1693" w:rsidRPr="00B3012C" w:rsidRDefault="006F1693" w:rsidP="006F1693">
      <w:pPr>
        <w:autoSpaceDE w:val="0"/>
        <w:autoSpaceDN w:val="0"/>
        <w:adjustRightInd w:val="0"/>
        <w:spacing w:line="240" w:lineRule="auto"/>
        <w:jc w:val="center"/>
        <w:rPr>
          <w:rFonts w:cs="Calibri-Bold"/>
          <w:b/>
          <w:bCs/>
          <w:color w:val="000000" w:themeColor="text1"/>
          <w:sz w:val="32"/>
          <w:szCs w:val="32"/>
        </w:rPr>
      </w:pPr>
      <w:r w:rsidRPr="00B3012C">
        <w:rPr>
          <w:rStyle w:val="wsite-logo1"/>
          <w:b/>
          <w:bCs/>
          <w:i/>
          <w:iCs/>
          <w:color w:val="000000" w:themeColor="text1"/>
          <w:sz w:val="40"/>
          <w:szCs w:val="40"/>
        </w:rPr>
        <w:t>Language Learning Policy</w:t>
      </w:r>
    </w:p>
    <w:p w:rsidR="006F1693" w:rsidRPr="00B3012C" w:rsidRDefault="006F1693" w:rsidP="006F1693">
      <w:pPr>
        <w:autoSpaceDE w:val="0"/>
        <w:autoSpaceDN w:val="0"/>
        <w:adjustRightInd w:val="0"/>
        <w:spacing w:line="240" w:lineRule="auto"/>
        <w:rPr>
          <w:rFonts w:cs="Calibri-Bold"/>
          <w:b/>
          <w:bCs/>
          <w:color w:val="000000" w:themeColor="text1"/>
          <w:sz w:val="32"/>
          <w:szCs w:val="32"/>
        </w:rPr>
      </w:pPr>
    </w:p>
    <w:p w:rsidR="006F1693" w:rsidRPr="00B3012C" w:rsidRDefault="006F1693" w:rsidP="006F1693">
      <w:pPr>
        <w:autoSpaceDE w:val="0"/>
        <w:autoSpaceDN w:val="0"/>
        <w:adjustRightInd w:val="0"/>
        <w:spacing w:line="240" w:lineRule="auto"/>
        <w:rPr>
          <w:rFonts w:cs="Calibri-Bold"/>
          <w:bCs/>
          <w:color w:val="000000" w:themeColor="text1"/>
          <w:sz w:val="24"/>
          <w:szCs w:val="24"/>
        </w:rPr>
      </w:pPr>
      <w:r w:rsidRPr="00B3012C">
        <w:rPr>
          <w:rFonts w:cs="Calibri-Bold"/>
          <w:bCs/>
          <w:color w:val="000000" w:themeColor="text1"/>
          <w:sz w:val="24"/>
          <w:szCs w:val="24"/>
        </w:rPr>
        <w:t xml:space="preserve">By signing the Registration Form for classes, you agreed to be bound by the following terms and conditions. </w:t>
      </w:r>
    </w:p>
    <w:p w:rsidR="006F1693" w:rsidRPr="00B3012C" w:rsidRDefault="006F1693" w:rsidP="006F1693">
      <w:pPr>
        <w:autoSpaceDE w:val="0"/>
        <w:autoSpaceDN w:val="0"/>
        <w:adjustRightInd w:val="0"/>
        <w:spacing w:line="240" w:lineRule="auto"/>
        <w:rPr>
          <w:rFonts w:cs="Calibri-Bold"/>
          <w:b/>
          <w:bCs/>
          <w:color w:val="000000" w:themeColor="text1"/>
          <w:sz w:val="24"/>
          <w:szCs w:val="24"/>
        </w:rPr>
      </w:pPr>
    </w:p>
    <w:p w:rsidR="006F1693" w:rsidRPr="00B3012C" w:rsidRDefault="006F1693" w:rsidP="006F1693">
      <w:pPr>
        <w:pStyle w:val="ListParagraph"/>
        <w:numPr>
          <w:ilvl w:val="0"/>
          <w:numId w:val="2"/>
        </w:numPr>
        <w:autoSpaceDE w:val="0"/>
        <w:autoSpaceDN w:val="0"/>
        <w:adjustRightInd w:val="0"/>
        <w:spacing w:line="240" w:lineRule="auto"/>
        <w:rPr>
          <w:rFonts w:cs="Cambria-Bold"/>
          <w:b/>
          <w:bCs/>
          <w:color w:val="000000" w:themeColor="text1"/>
          <w:sz w:val="24"/>
          <w:szCs w:val="24"/>
        </w:rPr>
      </w:pPr>
      <w:r w:rsidRPr="00B3012C">
        <w:rPr>
          <w:rFonts w:cs="Cambria-Bold"/>
          <w:b/>
          <w:bCs/>
          <w:color w:val="000000" w:themeColor="text1"/>
          <w:sz w:val="24"/>
          <w:szCs w:val="24"/>
        </w:rPr>
        <w:t>Payments</w:t>
      </w:r>
    </w:p>
    <w:p w:rsidR="006F1693" w:rsidRPr="00B3012C" w:rsidRDefault="006F1693" w:rsidP="006F1693">
      <w:pPr>
        <w:pStyle w:val="ListParagraph"/>
        <w:autoSpaceDE w:val="0"/>
        <w:autoSpaceDN w:val="0"/>
        <w:adjustRightInd w:val="0"/>
        <w:spacing w:line="240" w:lineRule="auto"/>
        <w:ind w:left="1080"/>
        <w:rPr>
          <w:rFonts w:cs="Cambria-Bold"/>
          <w:b/>
          <w:bCs/>
          <w:color w:val="000000" w:themeColor="text1"/>
          <w:sz w:val="24"/>
          <w:szCs w:val="24"/>
        </w:rPr>
      </w:pPr>
    </w:p>
    <w:p w:rsidR="006F1693" w:rsidRPr="00B3012C" w:rsidRDefault="006F1693" w:rsidP="006F1693">
      <w:pPr>
        <w:pStyle w:val="ListParagraph"/>
        <w:numPr>
          <w:ilvl w:val="0"/>
          <w:numId w:val="1"/>
        </w:numPr>
        <w:autoSpaceDE w:val="0"/>
        <w:autoSpaceDN w:val="0"/>
        <w:adjustRightInd w:val="0"/>
        <w:spacing w:line="240" w:lineRule="auto"/>
        <w:rPr>
          <w:rFonts w:cs="Cambria"/>
          <w:color w:val="000000" w:themeColor="text1"/>
          <w:sz w:val="24"/>
          <w:szCs w:val="24"/>
        </w:rPr>
      </w:pPr>
      <w:r>
        <w:rPr>
          <w:rFonts w:cs="Cambria"/>
          <w:color w:val="000000" w:themeColor="text1"/>
          <w:sz w:val="24"/>
          <w:szCs w:val="24"/>
        </w:rPr>
        <w:t>B</w:t>
      </w:r>
      <w:r w:rsidRPr="00B3012C">
        <w:rPr>
          <w:rFonts w:cs="Cambria"/>
          <w:color w:val="000000" w:themeColor="text1"/>
          <w:sz w:val="24"/>
          <w:szCs w:val="24"/>
        </w:rPr>
        <w:t>efore your first class, you must:</w:t>
      </w:r>
    </w:p>
    <w:p w:rsidR="006F1693" w:rsidRPr="00B3012C" w:rsidRDefault="006F1693" w:rsidP="006F1693">
      <w:pPr>
        <w:pStyle w:val="ListParagraph"/>
        <w:numPr>
          <w:ilvl w:val="1"/>
          <w:numId w:val="1"/>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 xml:space="preserve">Fill out and sign a </w:t>
      </w:r>
      <w:r w:rsidRPr="00B3012C">
        <w:rPr>
          <w:rFonts w:cs="Calibri-Bold"/>
          <w:bCs/>
          <w:color w:val="000000" w:themeColor="text1"/>
          <w:sz w:val="24"/>
          <w:szCs w:val="24"/>
        </w:rPr>
        <w:t>French Language Learning Program Registration Form (“Registration Form”).</w:t>
      </w:r>
    </w:p>
    <w:p w:rsidR="006F1693" w:rsidRPr="00B3012C" w:rsidRDefault="006F1693" w:rsidP="006F1693">
      <w:pPr>
        <w:pStyle w:val="ListParagraph"/>
        <w:numPr>
          <w:ilvl w:val="1"/>
          <w:numId w:val="1"/>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 xml:space="preserve">Pay the full amount due as indicated on the Registration Form by check or money order (made out to Alliance Française de Jacksonville).  </w:t>
      </w:r>
    </w:p>
    <w:p w:rsidR="006F1693" w:rsidRPr="00B3012C" w:rsidRDefault="006F1693" w:rsidP="006F1693">
      <w:pPr>
        <w:pStyle w:val="ListParagraph"/>
        <w:numPr>
          <w:ilvl w:val="1"/>
          <w:numId w:val="1"/>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 xml:space="preserve">Be a member or sign up for membership in the Alliance Française de Jacksonville (AFJ). </w:t>
      </w:r>
    </w:p>
    <w:p w:rsidR="006F1693" w:rsidRPr="00B3012C" w:rsidRDefault="006F1693" w:rsidP="006F1693">
      <w:pPr>
        <w:pStyle w:val="ListParagraph"/>
        <w:numPr>
          <w:ilvl w:val="0"/>
          <w:numId w:val="1"/>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Private and semi-private classes are offered in blocks of</w:t>
      </w:r>
      <w:r>
        <w:rPr>
          <w:rFonts w:cs="Cambria"/>
          <w:color w:val="000000" w:themeColor="text1"/>
          <w:sz w:val="24"/>
          <w:szCs w:val="24"/>
        </w:rPr>
        <w:t xml:space="preserve"> at least</w:t>
      </w:r>
      <w:r w:rsidRPr="00B3012C">
        <w:rPr>
          <w:rFonts w:cs="Cambria"/>
          <w:color w:val="000000" w:themeColor="text1"/>
          <w:sz w:val="24"/>
          <w:szCs w:val="24"/>
        </w:rPr>
        <w:t xml:space="preserve"> 5 hours.  </w:t>
      </w:r>
    </w:p>
    <w:p w:rsidR="006F1693" w:rsidRPr="00B3012C" w:rsidRDefault="006F1693" w:rsidP="006F1693">
      <w:pPr>
        <w:pStyle w:val="ListParagraph"/>
        <w:numPr>
          <w:ilvl w:val="0"/>
          <w:numId w:val="1"/>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 xml:space="preserve">Group classes are offered in blocks of </w:t>
      </w:r>
      <w:r>
        <w:rPr>
          <w:rFonts w:cs="Cambria"/>
          <w:color w:val="000000" w:themeColor="text1"/>
          <w:sz w:val="24"/>
          <w:szCs w:val="24"/>
        </w:rPr>
        <w:t xml:space="preserve">at least </w:t>
      </w:r>
      <w:r w:rsidRPr="00B3012C">
        <w:rPr>
          <w:rFonts w:cs="Cambria"/>
          <w:color w:val="000000" w:themeColor="text1"/>
          <w:sz w:val="24"/>
          <w:szCs w:val="24"/>
        </w:rPr>
        <w:t xml:space="preserve">10 hours each.  </w:t>
      </w:r>
    </w:p>
    <w:p w:rsidR="006F1693" w:rsidRPr="00B3012C" w:rsidRDefault="006F1693" w:rsidP="006F1693">
      <w:pPr>
        <w:pStyle w:val="ListParagraph"/>
        <w:numPr>
          <w:ilvl w:val="0"/>
          <w:numId w:val="1"/>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Tuition fees are not transferrable.</w:t>
      </w:r>
    </w:p>
    <w:p w:rsidR="006F1693" w:rsidRPr="00B3012C" w:rsidRDefault="006F1693" w:rsidP="006F1693">
      <w:pPr>
        <w:pStyle w:val="ListParagraph"/>
        <w:numPr>
          <w:ilvl w:val="0"/>
          <w:numId w:val="1"/>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Tuition fees do not include any book or other aides (if your teacher should recommend any).</w:t>
      </w:r>
    </w:p>
    <w:p w:rsidR="006F1693" w:rsidRPr="00B3012C" w:rsidRDefault="006F1693" w:rsidP="006F1693">
      <w:pPr>
        <w:autoSpaceDE w:val="0"/>
        <w:autoSpaceDN w:val="0"/>
        <w:adjustRightInd w:val="0"/>
        <w:spacing w:line="240" w:lineRule="auto"/>
        <w:rPr>
          <w:rFonts w:cs="Cambria"/>
          <w:color w:val="000000" w:themeColor="text1"/>
          <w:sz w:val="24"/>
          <w:szCs w:val="24"/>
        </w:rPr>
      </w:pPr>
    </w:p>
    <w:p w:rsidR="006F1693" w:rsidRPr="00B3012C" w:rsidRDefault="006F1693" w:rsidP="006F1693">
      <w:pPr>
        <w:pStyle w:val="ListParagraph"/>
        <w:numPr>
          <w:ilvl w:val="0"/>
          <w:numId w:val="2"/>
        </w:numPr>
        <w:autoSpaceDE w:val="0"/>
        <w:autoSpaceDN w:val="0"/>
        <w:adjustRightInd w:val="0"/>
        <w:spacing w:line="240" w:lineRule="auto"/>
        <w:rPr>
          <w:rFonts w:cs="Cambria"/>
          <w:b/>
          <w:color w:val="000000" w:themeColor="text1"/>
          <w:sz w:val="24"/>
          <w:szCs w:val="24"/>
        </w:rPr>
      </w:pPr>
      <w:r w:rsidRPr="00B3012C">
        <w:rPr>
          <w:rFonts w:cs="Cambria"/>
          <w:b/>
          <w:color w:val="000000" w:themeColor="text1"/>
          <w:sz w:val="24"/>
          <w:szCs w:val="24"/>
        </w:rPr>
        <w:t xml:space="preserve">Refunds </w:t>
      </w:r>
    </w:p>
    <w:p w:rsidR="006F1693" w:rsidRPr="00B3012C" w:rsidRDefault="006F1693" w:rsidP="006F1693">
      <w:pPr>
        <w:pStyle w:val="ListParagraph"/>
        <w:autoSpaceDE w:val="0"/>
        <w:autoSpaceDN w:val="0"/>
        <w:adjustRightInd w:val="0"/>
        <w:spacing w:line="240" w:lineRule="auto"/>
        <w:ind w:left="1080"/>
        <w:rPr>
          <w:rFonts w:cs="Cambria"/>
          <w:b/>
          <w:color w:val="000000" w:themeColor="text1"/>
          <w:sz w:val="24"/>
          <w:szCs w:val="24"/>
        </w:rPr>
      </w:pPr>
    </w:p>
    <w:p w:rsidR="006F1693" w:rsidRPr="00B3012C" w:rsidRDefault="006F1693" w:rsidP="006F1693">
      <w:pPr>
        <w:pStyle w:val="ListParagraph"/>
        <w:numPr>
          <w:ilvl w:val="0"/>
          <w:numId w:val="3"/>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There will be no refund under any circumstances 24 hours after the end of the first class period (the “Refund Deadline”).</w:t>
      </w:r>
    </w:p>
    <w:p w:rsidR="006F1693" w:rsidRPr="00B3012C" w:rsidRDefault="006F1693" w:rsidP="006F1693">
      <w:pPr>
        <w:pStyle w:val="ListParagraph"/>
        <w:numPr>
          <w:ilvl w:val="0"/>
          <w:numId w:val="3"/>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Prior to the Refund Deadline, Tuition Fees will be refunded upon written request, minus a $30.00 administrative fee.   However, no refund or credit will be given for the class taken if you attended the first class.</w:t>
      </w:r>
    </w:p>
    <w:p w:rsidR="006F1693" w:rsidRPr="00B3012C" w:rsidRDefault="006F1693" w:rsidP="006F1693">
      <w:pPr>
        <w:pStyle w:val="ListParagraph"/>
        <w:numPr>
          <w:ilvl w:val="0"/>
          <w:numId w:val="3"/>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In case of incompatibility between student and teacher, you may request to be re</w:t>
      </w:r>
      <w:r>
        <w:rPr>
          <w:rFonts w:cs="Cambria"/>
          <w:color w:val="000000" w:themeColor="text1"/>
          <w:sz w:val="24"/>
          <w:szCs w:val="24"/>
        </w:rPr>
        <w:t xml:space="preserve">assigned to a different teacher, please </w:t>
      </w:r>
      <w:bookmarkStart w:id="0" w:name="_GoBack"/>
      <w:bookmarkEnd w:id="0"/>
      <w:r w:rsidRPr="00B3012C">
        <w:rPr>
          <w:rFonts w:cs="Cambria"/>
          <w:color w:val="000000" w:themeColor="text1"/>
          <w:sz w:val="24"/>
          <w:szCs w:val="24"/>
        </w:rPr>
        <w:t>email afjax@aol.com.  Reassignment is subject to approval by AFJ.</w:t>
      </w:r>
    </w:p>
    <w:p w:rsidR="006F1693" w:rsidRPr="00B3012C" w:rsidRDefault="006F1693" w:rsidP="006F1693">
      <w:pPr>
        <w:pStyle w:val="ListParagraph"/>
        <w:autoSpaceDE w:val="0"/>
        <w:autoSpaceDN w:val="0"/>
        <w:adjustRightInd w:val="0"/>
        <w:spacing w:line="240" w:lineRule="auto"/>
        <w:ind w:left="1080"/>
        <w:rPr>
          <w:rFonts w:cs="Cambria"/>
          <w:color w:val="000000" w:themeColor="text1"/>
          <w:sz w:val="24"/>
          <w:szCs w:val="24"/>
        </w:rPr>
      </w:pPr>
    </w:p>
    <w:p w:rsidR="006F1693" w:rsidRPr="00B3012C" w:rsidRDefault="006F1693" w:rsidP="006F1693">
      <w:pPr>
        <w:pStyle w:val="ListParagraph"/>
        <w:numPr>
          <w:ilvl w:val="0"/>
          <w:numId w:val="2"/>
        </w:numPr>
        <w:autoSpaceDE w:val="0"/>
        <w:autoSpaceDN w:val="0"/>
        <w:adjustRightInd w:val="0"/>
        <w:spacing w:line="240" w:lineRule="auto"/>
        <w:rPr>
          <w:rFonts w:cs="Cambria"/>
          <w:b/>
          <w:color w:val="000000" w:themeColor="text1"/>
          <w:sz w:val="24"/>
          <w:szCs w:val="24"/>
        </w:rPr>
      </w:pPr>
      <w:r w:rsidRPr="00B3012C">
        <w:rPr>
          <w:rFonts w:cs="Cambria"/>
          <w:b/>
          <w:color w:val="000000" w:themeColor="text1"/>
          <w:sz w:val="24"/>
          <w:szCs w:val="24"/>
        </w:rPr>
        <w:t>Attendance</w:t>
      </w:r>
    </w:p>
    <w:p w:rsidR="006F1693" w:rsidRPr="00B3012C" w:rsidRDefault="006F1693" w:rsidP="006F1693">
      <w:pPr>
        <w:autoSpaceDE w:val="0"/>
        <w:autoSpaceDN w:val="0"/>
        <w:adjustRightInd w:val="0"/>
        <w:spacing w:line="240" w:lineRule="auto"/>
        <w:rPr>
          <w:rFonts w:cs="Cambria"/>
          <w:b/>
          <w:color w:val="000000" w:themeColor="text1"/>
          <w:sz w:val="24"/>
          <w:szCs w:val="24"/>
        </w:rPr>
      </w:pPr>
    </w:p>
    <w:p w:rsidR="006F1693" w:rsidRPr="00B3012C" w:rsidRDefault="006F1693" w:rsidP="006F1693">
      <w:pPr>
        <w:pStyle w:val="ListParagraph"/>
        <w:numPr>
          <w:ilvl w:val="0"/>
          <w:numId w:val="4"/>
        </w:numPr>
        <w:autoSpaceDE w:val="0"/>
        <w:autoSpaceDN w:val="0"/>
        <w:adjustRightInd w:val="0"/>
        <w:spacing w:line="240" w:lineRule="auto"/>
        <w:rPr>
          <w:rFonts w:cs="Cambria"/>
          <w:b/>
          <w:color w:val="000000" w:themeColor="text1"/>
          <w:sz w:val="24"/>
          <w:szCs w:val="24"/>
        </w:rPr>
      </w:pPr>
      <w:proofErr w:type="gramStart"/>
      <w:r w:rsidRPr="00B3012C">
        <w:rPr>
          <w:rFonts w:cs="Cambria"/>
          <w:color w:val="000000" w:themeColor="text1"/>
          <w:sz w:val="24"/>
          <w:szCs w:val="24"/>
        </w:rPr>
        <w:t>Class frequency and duration will be determined by your teacher according to student needs</w:t>
      </w:r>
      <w:proofErr w:type="gramEnd"/>
      <w:r w:rsidRPr="00B3012C">
        <w:rPr>
          <w:rFonts w:cs="Cambria"/>
          <w:color w:val="000000" w:themeColor="text1"/>
          <w:sz w:val="24"/>
          <w:szCs w:val="24"/>
        </w:rPr>
        <w:t>.</w:t>
      </w:r>
    </w:p>
    <w:p w:rsidR="006F1693" w:rsidRPr="00B3012C" w:rsidRDefault="006F1693" w:rsidP="006F1693">
      <w:pPr>
        <w:pStyle w:val="ListParagraph"/>
        <w:numPr>
          <w:ilvl w:val="0"/>
          <w:numId w:val="4"/>
        </w:numPr>
        <w:autoSpaceDE w:val="0"/>
        <w:autoSpaceDN w:val="0"/>
        <w:adjustRightInd w:val="0"/>
        <w:spacing w:line="240" w:lineRule="auto"/>
        <w:rPr>
          <w:rFonts w:cs="Cambria"/>
          <w:b/>
          <w:color w:val="000000" w:themeColor="text1"/>
          <w:sz w:val="24"/>
          <w:szCs w:val="24"/>
        </w:rPr>
      </w:pPr>
      <w:r w:rsidRPr="00B3012C">
        <w:rPr>
          <w:rFonts w:cs="Cambria"/>
          <w:color w:val="000000" w:themeColor="text1"/>
          <w:sz w:val="24"/>
          <w:szCs w:val="24"/>
        </w:rPr>
        <w:t>If you cannot attend a class, in exceptional circumstances, upon written request and at AFJ’s sole discretion, you may be allowed to attend a rescheduled class without paying an additional fee.</w:t>
      </w:r>
    </w:p>
    <w:p w:rsidR="006F1693" w:rsidRPr="00B3012C" w:rsidRDefault="006F1693" w:rsidP="006F1693">
      <w:pPr>
        <w:pStyle w:val="ListParagraph"/>
        <w:numPr>
          <w:ilvl w:val="0"/>
          <w:numId w:val="4"/>
        </w:numPr>
        <w:autoSpaceDE w:val="0"/>
        <w:autoSpaceDN w:val="0"/>
        <w:adjustRightInd w:val="0"/>
        <w:spacing w:line="240" w:lineRule="auto"/>
        <w:rPr>
          <w:rFonts w:cs="Cambria"/>
          <w:b/>
          <w:color w:val="000000" w:themeColor="text1"/>
          <w:sz w:val="24"/>
          <w:szCs w:val="24"/>
        </w:rPr>
      </w:pPr>
      <w:r w:rsidRPr="00B3012C">
        <w:rPr>
          <w:rFonts w:cs="Cambria"/>
          <w:color w:val="000000" w:themeColor="text1"/>
          <w:sz w:val="24"/>
          <w:szCs w:val="24"/>
        </w:rPr>
        <w:t xml:space="preserve">If </w:t>
      </w:r>
      <w:r w:rsidRPr="00B3012C">
        <w:rPr>
          <w:rFonts w:cs="Cambria"/>
          <w:color w:val="000000" w:themeColor="text1"/>
          <w:sz w:val="24"/>
          <w:szCs w:val="24"/>
          <w:u w:val="single"/>
        </w:rPr>
        <w:t>all</w:t>
      </w:r>
      <w:r w:rsidRPr="00B3012C">
        <w:rPr>
          <w:rFonts w:cs="Cambria"/>
          <w:color w:val="000000" w:themeColor="text1"/>
          <w:sz w:val="24"/>
          <w:szCs w:val="24"/>
        </w:rPr>
        <w:t xml:space="preserve"> students attending a group class request to reschedule a class period at least 48 hours in advance, that class may be rescheduled at the teacher’s sole discretion, if reasonably feasible. </w:t>
      </w:r>
    </w:p>
    <w:p w:rsidR="006F1693" w:rsidRPr="00EC0460" w:rsidRDefault="006F1693" w:rsidP="006F1693">
      <w:pPr>
        <w:autoSpaceDE w:val="0"/>
        <w:autoSpaceDN w:val="0"/>
        <w:adjustRightInd w:val="0"/>
        <w:spacing w:line="240" w:lineRule="auto"/>
        <w:rPr>
          <w:rFonts w:cs="Cambria-Bold"/>
          <w:b/>
          <w:bCs/>
          <w:color w:val="000000" w:themeColor="text1"/>
          <w:sz w:val="24"/>
          <w:szCs w:val="24"/>
        </w:rPr>
      </w:pPr>
    </w:p>
    <w:p w:rsidR="006F1693" w:rsidRPr="00B3012C" w:rsidRDefault="006F1693" w:rsidP="006F1693">
      <w:pPr>
        <w:pStyle w:val="ListParagraph"/>
        <w:numPr>
          <w:ilvl w:val="0"/>
          <w:numId w:val="2"/>
        </w:numPr>
        <w:autoSpaceDE w:val="0"/>
        <w:autoSpaceDN w:val="0"/>
        <w:adjustRightInd w:val="0"/>
        <w:spacing w:line="240" w:lineRule="auto"/>
        <w:rPr>
          <w:rFonts w:cs="Cambria-Bold"/>
          <w:b/>
          <w:bCs/>
          <w:color w:val="000000" w:themeColor="text1"/>
          <w:sz w:val="24"/>
          <w:szCs w:val="24"/>
        </w:rPr>
      </w:pPr>
      <w:r w:rsidRPr="00B3012C">
        <w:rPr>
          <w:rFonts w:cs="Cambria-Bold"/>
          <w:b/>
          <w:bCs/>
          <w:color w:val="000000" w:themeColor="text1"/>
          <w:sz w:val="24"/>
          <w:szCs w:val="24"/>
        </w:rPr>
        <w:t>Cancellations</w:t>
      </w:r>
    </w:p>
    <w:p w:rsidR="006F1693" w:rsidRPr="00B3012C" w:rsidRDefault="006F1693" w:rsidP="006F1693">
      <w:pPr>
        <w:autoSpaceDE w:val="0"/>
        <w:autoSpaceDN w:val="0"/>
        <w:adjustRightInd w:val="0"/>
        <w:spacing w:line="240" w:lineRule="auto"/>
        <w:rPr>
          <w:rFonts w:cs="Cambria-Bold"/>
          <w:b/>
          <w:bCs/>
          <w:color w:val="000000" w:themeColor="text1"/>
          <w:sz w:val="24"/>
          <w:szCs w:val="24"/>
        </w:rPr>
      </w:pPr>
    </w:p>
    <w:p w:rsidR="006F1693" w:rsidRPr="00B3012C" w:rsidRDefault="006F1693" w:rsidP="006F1693">
      <w:pPr>
        <w:pStyle w:val="ListParagraph"/>
        <w:numPr>
          <w:ilvl w:val="0"/>
          <w:numId w:val="5"/>
        </w:numPr>
        <w:autoSpaceDE w:val="0"/>
        <w:autoSpaceDN w:val="0"/>
        <w:adjustRightInd w:val="0"/>
        <w:spacing w:line="240" w:lineRule="auto"/>
        <w:rPr>
          <w:rFonts w:cs="Cambria"/>
          <w:color w:val="000000" w:themeColor="text1"/>
          <w:sz w:val="24"/>
          <w:szCs w:val="24"/>
        </w:rPr>
      </w:pPr>
      <w:r w:rsidRPr="00B3012C">
        <w:rPr>
          <w:rFonts w:cs="Cambria"/>
          <w:color w:val="000000" w:themeColor="text1"/>
          <w:sz w:val="24"/>
          <w:szCs w:val="24"/>
        </w:rPr>
        <w:t>AFJ may in its sole discretion change the scheduled time of a class or cancel a class.</w:t>
      </w:r>
    </w:p>
    <w:p w:rsidR="006F1693" w:rsidRPr="00B3012C" w:rsidRDefault="006F1693" w:rsidP="006F1693">
      <w:pPr>
        <w:pStyle w:val="ListParagraph"/>
        <w:numPr>
          <w:ilvl w:val="0"/>
          <w:numId w:val="5"/>
        </w:numPr>
        <w:autoSpaceDE w:val="0"/>
        <w:autoSpaceDN w:val="0"/>
        <w:adjustRightInd w:val="0"/>
        <w:spacing w:line="240" w:lineRule="auto"/>
        <w:rPr>
          <w:color w:val="000000" w:themeColor="text1"/>
          <w:sz w:val="24"/>
          <w:szCs w:val="24"/>
        </w:rPr>
      </w:pPr>
      <w:r w:rsidRPr="00B3012C">
        <w:rPr>
          <w:rFonts w:cs="Cambria"/>
          <w:color w:val="000000" w:themeColor="text1"/>
          <w:sz w:val="24"/>
          <w:szCs w:val="24"/>
        </w:rPr>
        <w:lastRenderedPageBreak/>
        <w:t>If AFJ cancels a class and it cannot be rescheduled, a refund will be extended for the number of hours canceled notwithstanding Section II above.</w:t>
      </w:r>
    </w:p>
    <w:p w:rsidR="006F1693" w:rsidRPr="00B3012C" w:rsidRDefault="006F1693" w:rsidP="006F1693">
      <w:pPr>
        <w:pStyle w:val="ListParagraph"/>
        <w:numPr>
          <w:ilvl w:val="0"/>
          <w:numId w:val="5"/>
        </w:numPr>
        <w:autoSpaceDE w:val="0"/>
        <w:autoSpaceDN w:val="0"/>
        <w:adjustRightInd w:val="0"/>
        <w:spacing w:line="240" w:lineRule="auto"/>
        <w:rPr>
          <w:color w:val="000000" w:themeColor="text1"/>
          <w:sz w:val="24"/>
          <w:szCs w:val="24"/>
        </w:rPr>
      </w:pPr>
      <w:r w:rsidRPr="00B3012C">
        <w:rPr>
          <w:color w:val="000000" w:themeColor="text1"/>
          <w:sz w:val="24"/>
          <w:szCs w:val="24"/>
        </w:rPr>
        <w:t>If you need to cancel a private or semi-private lesson, please contact your teacher directly 24 hours in advance.  Notwithstanding the Attendance Policy in Section III, your teacher</w:t>
      </w:r>
      <w:r>
        <w:rPr>
          <w:color w:val="000000" w:themeColor="text1"/>
          <w:sz w:val="24"/>
          <w:szCs w:val="24"/>
        </w:rPr>
        <w:t xml:space="preserve"> </w:t>
      </w:r>
      <w:r w:rsidRPr="00B3012C">
        <w:rPr>
          <w:color w:val="000000" w:themeColor="text1"/>
          <w:sz w:val="24"/>
          <w:szCs w:val="24"/>
        </w:rPr>
        <w:t xml:space="preserve">may give you credit for a missed private or semi-private class, at his or her discretion, but only if the teacher was contacted as provided in this Paragraph. </w:t>
      </w:r>
    </w:p>
    <w:p w:rsidR="006F1693" w:rsidRPr="00B3012C" w:rsidRDefault="006F1693" w:rsidP="006F1693">
      <w:pPr>
        <w:autoSpaceDE w:val="0"/>
        <w:autoSpaceDN w:val="0"/>
        <w:adjustRightInd w:val="0"/>
        <w:spacing w:line="240" w:lineRule="auto"/>
        <w:rPr>
          <w:color w:val="000000" w:themeColor="text1"/>
          <w:sz w:val="24"/>
          <w:szCs w:val="24"/>
        </w:rPr>
      </w:pPr>
    </w:p>
    <w:p w:rsidR="006F1693" w:rsidRPr="00B3012C" w:rsidRDefault="006F1693" w:rsidP="006F1693">
      <w:pPr>
        <w:pStyle w:val="ListParagraph"/>
        <w:numPr>
          <w:ilvl w:val="0"/>
          <w:numId w:val="2"/>
        </w:numPr>
        <w:autoSpaceDE w:val="0"/>
        <w:autoSpaceDN w:val="0"/>
        <w:adjustRightInd w:val="0"/>
        <w:spacing w:line="240" w:lineRule="auto"/>
        <w:rPr>
          <w:b/>
          <w:color w:val="000000" w:themeColor="text1"/>
          <w:sz w:val="24"/>
          <w:szCs w:val="24"/>
        </w:rPr>
      </w:pPr>
      <w:r w:rsidRPr="00B3012C">
        <w:rPr>
          <w:b/>
          <w:color w:val="000000" w:themeColor="text1"/>
          <w:sz w:val="24"/>
          <w:szCs w:val="24"/>
        </w:rPr>
        <w:t>Hold harmless, indemnify, liability</w:t>
      </w:r>
    </w:p>
    <w:p w:rsidR="006F1693" w:rsidRPr="00B3012C" w:rsidRDefault="006F1693" w:rsidP="006F1693">
      <w:pPr>
        <w:autoSpaceDE w:val="0"/>
        <w:autoSpaceDN w:val="0"/>
        <w:adjustRightInd w:val="0"/>
        <w:spacing w:line="240" w:lineRule="auto"/>
        <w:rPr>
          <w:color w:val="000000" w:themeColor="text1"/>
          <w:sz w:val="24"/>
          <w:szCs w:val="24"/>
        </w:rPr>
      </w:pPr>
    </w:p>
    <w:p w:rsidR="006F1693" w:rsidRPr="00B3012C" w:rsidRDefault="006F1693" w:rsidP="006F1693">
      <w:pPr>
        <w:autoSpaceDE w:val="0"/>
        <w:autoSpaceDN w:val="0"/>
        <w:adjustRightInd w:val="0"/>
        <w:spacing w:line="240" w:lineRule="auto"/>
        <w:rPr>
          <w:color w:val="000000" w:themeColor="text1"/>
          <w:sz w:val="24"/>
          <w:szCs w:val="24"/>
        </w:rPr>
      </w:pPr>
      <w:r w:rsidRPr="00B3012C">
        <w:rPr>
          <w:color w:val="000000" w:themeColor="text1"/>
          <w:sz w:val="24"/>
          <w:szCs w:val="24"/>
        </w:rPr>
        <w:t xml:space="preserve">The classes are taught by independent contractors under contract with AFJ (Teachers) and take place at locations rented from or made available by various individuals or entities (Hosts).  The Teachers and Hosts are intended third party beneficiaries of this Section. </w:t>
      </w:r>
    </w:p>
    <w:p w:rsidR="006F1693" w:rsidRPr="00B3012C" w:rsidRDefault="006F1693" w:rsidP="006F1693">
      <w:pPr>
        <w:autoSpaceDE w:val="0"/>
        <w:autoSpaceDN w:val="0"/>
        <w:adjustRightInd w:val="0"/>
        <w:spacing w:line="240" w:lineRule="auto"/>
        <w:rPr>
          <w:color w:val="000000" w:themeColor="text1"/>
          <w:sz w:val="24"/>
          <w:szCs w:val="24"/>
        </w:rPr>
      </w:pPr>
    </w:p>
    <w:p w:rsidR="006F1693" w:rsidRPr="00B3012C" w:rsidRDefault="006F1693" w:rsidP="006F1693">
      <w:pPr>
        <w:pStyle w:val="ListParagraph"/>
        <w:numPr>
          <w:ilvl w:val="0"/>
          <w:numId w:val="6"/>
        </w:numPr>
        <w:autoSpaceDE w:val="0"/>
        <w:autoSpaceDN w:val="0"/>
        <w:adjustRightInd w:val="0"/>
        <w:spacing w:line="240" w:lineRule="auto"/>
        <w:rPr>
          <w:color w:val="000000" w:themeColor="text1"/>
          <w:sz w:val="24"/>
          <w:szCs w:val="24"/>
        </w:rPr>
      </w:pPr>
      <w:r w:rsidRPr="00B3012C">
        <w:rPr>
          <w:color w:val="000000" w:themeColor="text1"/>
          <w:sz w:val="24"/>
          <w:szCs w:val="24"/>
        </w:rPr>
        <w:t>You do and will hold AFJ and its Directors, the Teachers and the Hosts harmless from any claim, cause of action, suit, petition, or demand of any kind by whomever brought, that arises out of or is in any way related to the classes you attend.</w:t>
      </w:r>
    </w:p>
    <w:p w:rsidR="006F1693" w:rsidRPr="00B3012C" w:rsidRDefault="006F1693" w:rsidP="006F1693">
      <w:pPr>
        <w:pStyle w:val="ListParagraph"/>
        <w:numPr>
          <w:ilvl w:val="0"/>
          <w:numId w:val="6"/>
        </w:numPr>
        <w:autoSpaceDE w:val="0"/>
        <w:autoSpaceDN w:val="0"/>
        <w:adjustRightInd w:val="0"/>
        <w:spacing w:line="240" w:lineRule="auto"/>
        <w:rPr>
          <w:color w:val="000000" w:themeColor="text1"/>
          <w:sz w:val="24"/>
          <w:szCs w:val="24"/>
        </w:rPr>
      </w:pPr>
      <w:r w:rsidRPr="00B3012C">
        <w:rPr>
          <w:color w:val="000000" w:themeColor="text1"/>
          <w:sz w:val="24"/>
          <w:szCs w:val="24"/>
        </w:rPr>
        <w:t>You shall indemnify AFJ and its Directors, the Teachers and the Hosts for any monetary assessment, arising from any claim, cause of action, suit, petition, or demand of any kind, by whomever brought, that arises out of or is in any way related to the classes you attend, including but not limited to (</w:t>
      </w:r>
      <w:proofErr w:type="spellStart"/>
      <w:r w:rsidRPr="00B3012C">
        <w:rPr>
          <w:color w:val="000000" w:themeColor="text1"/>
          <w:sz w:val="24"/>
          <w:szCs w:val="24"/>
        </w:rPr>
        <w:t>i</w:t>
      </w:r>
      <w:proofErr w:type="spellEnd"/>
      <w:r w:rsidRPr="00B3012C">
        <w:rPr>
          <w:color w:val="000000" w:themeColor="text1"/>
          <w:sz w:val="24"/>
          <w:szCs w:val="24"/>
        </w:rPr>
        <w:t>) payment of any penalty, fine, judgment award or decree, (ii) payment of any court cost or attorneys’ fees to a prevailing party, and (iii) the payment of costs and attorneys’ fees incurred by AFJ in defending any such claim, demand or cause of action as described above.</w:t>
      </w:r>
    </w:p>
    <w:p w:rsidR="006F1693" w:rsidRPr="00B3012C" w:rsidRDefault="006F1693" w:rsidP="006F1693">
      <w:pPr>
        <w:pStyle w:val="ListParagraph"/>
        <w:numPr>
          <w:ilvl w:val="0"/>
          <w:numId w:val="6"/>
        </w:numPr>
        <w:autoSpaceDE w:val="0"/>
        <w:autoSpaceDN w:val="0"/>
        <w:adjustRightInd w:val="0"/>
        <w:spacing w:line="240" w:lineRule="auto"/>
        <w:rPr>
          <w:color w:val="000000" w:themeColor="text1"/>
          <w:sz w:val="24"/>
          <w:szCs w:val="24"/>
        </w:rPr>
      </w:pPr>
      <w:r w:rsidRPr="00B3012C">
        <w:rPr>
          <w:color w:val="000000" w:themeColor="text1"/>
          <w:sz w:val="24"/>
          <w:szCs w:val="24"/>
        </w:rPr>
        <w:t>In no event shall AFJ, its Directors, the Teachers or the Hosts, be liable for any damages whatsoever, including without limitation, direct, indirect, special, incidental, or consequential damages of any kind, above the amount of tuition paid.</w:t>
      </w:r>
    </w:p>
    <w:p w:rsidR="006F1693" w:rsidRPr="00B3012C" w:rsidRDefault="006F1693" w:rsidP="006F1693">
      <w:pPr>
        <w:autoSpaceDE w:val="0"/>
        <w:autoSpaceDN w:val="0"/>
        <w:adjustRightInd w:val="0"/>
        <w:spacing w:line="240" w:lineRule="auto"/>
        <w:rPr>
          <w:color w:val="000000" w:themeColor="text1"/>
          <w:sz w:val="24"/>
          <w:szCs w:val="24"/>
        </w:rPr>
      </w:pPr>
    </w:p>
    <w:p w:rsidR="006F1693" w:rsidRPr="00B3012C" w:rsidRDefault="006F1693" w:rsidP="006F1693">
      <w:pPr>
        <w:pStyle w:val="ListParagraph"/>
        <w:numPr>
          <w:ilvl w:val="0"/>
          <w:numId w:val="2"/>
        </w:numPr>
        <w:autoSpaceDE w:val="0"/>
        <w:autoSpaceDN w:val="0"/>
        <w:adjustRightInd w:val="0"/>
        <w:spacing w:line="240" w:lineRule="auto"/>
        <w:rPr>
          <w:b/>
          <w:color w:val="000000" w:themeColor="text1"/>
          <w:sz w:val="24"/>
          <w:szCs w:val="24"/>
        </w:rPr>
      </w:pPr>
      <w:r w:rsidRPr="00B3012C">
        <w:rPr>
          <w:b/>
          <w:color w:val="000000" w:themeColor="text1"/>
          <w:sz w:val="24"/>
          <w:szCs w:val="24"/>
        </w:rPr>
        <w:t>Additional terms</w:t>
      </w:r>
    </w:p>
    <w:p w:rsidR="006F1693" w:rsidRPr="00B3012C" w:rsidRDefault="006F1693" w:rsidP="006F1693">
      <w:pPr>
        <w:autoSpaceDE w:val="0"/>
        <w:autoSpaceDN w:val="0"/>
        <w:adjustRightInd w:val="0"/>
        <w:spacing w:line="240" w:lineRule="auto"/>
        <w:rPr>
          <w:color w:val="000000" w:themeColor="text1"/>
          <w:sz w:val="24"/>
          <w:szCs w:val="24"/>
        </w:rPr>
      </w:pPr>
    </w:p>
    <w:p w:rsidR="006F1693" w:rsidRPr="00B3012C" w:rsidRDefault="006F1693" w:rsidP="006F1693">
      <w:pPr>
        <w:pStyle w:val="ListParagraph"/>
        <w:numPr>
          <w:ilvl w:val="0"/>
          <w:numId w:val="7"/>
        </w:numPr>
        <w:autoSpaceDE w:val="0"/>
        <w:autoSpaceDN w:val="0"/>
        <w:adjustRightInd w:val="0"/>
        <w:spacing w:line="240" w:lineRule="auto"/>
        <w:rPr>
          <w:color w:val="000000" w:themeColor="text1"/>
          <w:sz w:val="24"/>
          <w:szCs w:val="24"/>
        </w:rPr>
      </w:pPr>
      <w:r w:rsidRPr="00B3012C">
        <w:rPr>
          <w:color w:val="000000" w:themeColor="text1"/>
          <w:sz w:val="24"/>
          <w:szCs w:val="24"/>
        </w:rPr>
        <w:t xml:space="preserve">In case of dispute, you agree to submit your dispute to pre-litigation mediation.  If mediation fails, any dispute would be adjudicated under Florida law.  Furthermore, any such dispute would be heard by, and you agree to subject yourself to the jurisdiction of, such Florida court in Duval County, </w:t>
      </w:r>
      <w:proofErr w:type="gramStart"/>
      <w:r w:rsidRPr="00B3012C">
        <w:rPr>
          <w:color w:val="000000" w:themeColor="text1"/>
          <w:sz w:val="24"/>
          <w:szCs w:val="24"/>
        </w:rPr>
        <w:t>Florida</w:t>
      </w:r>
      <w:proofErr w:type="gramEnd"/>
      <w:r w:rsidRPr="00B3012C">
        <w:rPr>
          <w:color w:val="000000" w:themeColor="text1"/>
          <w:sz w:val="24"/>
          <w:szCs w:val="24"/>
        </w:rPr>
        <w:t xml:space="preserve"> as has subject matter jurisdiction.  </w:t>
      </w:r>
    </w:p>
    <w:p w:rsidR="006F1693" w:rsidRPr="00B3012C" w:rsidRDefault="006F1693" w:rsidP="006F1693">
      <w:pPr>
        <w:pStyle w:val="ListParagraph"/>
        <w:numPr>
          <w:ilvl w:val="0"/>
          <w:numId w:val="7"/>
        </w:numPr>
        <w:autoSpaceDE w:val="0"/>
        <w:autoSpaceDN w:val="0"/>
        <w:adjustRightInd w:val="0"/>
        <w:spacing w:line="240" w:lineRule="auto"/>
        <w:rPr>
          <w:color w:val="000000" w:themeColor="text1"/>
          <w:sz w:val="24"/>
          <w:szCs w:val="24"/>
        </w:rPr>
      </w:pPr>
      <w:r w:rsidRPr="00B3012C">
        <w:rPr>
          <w:color w:val="000000" w:themeColor="text1"/>
          <w:sz w:val="24"/>
          <w:szCs w:val="24"/>
        </w:rPr>
        <w:t>It is agreed and understood that you did not rely on any promises or representations that do not appear written here and incorporated into the Registration Form.</w:t>
      </w:r>
    </w:p>
    <w:p w:rsidR="006F1693" w:rsidRPr="00EC0460" w:rsidRDefault="006F1693" w:rsidP="006F1693">
      <w:pPr>
        <w:pStyle w:val="ListParagraph"/>
        <w:numPr>
          <w:ilvl w:val="0"/>
          <w:numId w:val="7"/>
        </w:numPr>
        <w:autoSpaceDE w:val="0"/>
        <w:autoSpaceDN w:val="0"/>
        <w:adjustRightInd w:val="0"/>
        <w:spacing w:line="240" w:lineRule="auto"/>
        <w:rPr>
          <w:color w:val="000000" w:themeColor="text1"/>
          <w:sz w:val="24"/>
          <w:szCs w:val="24"/>
        </w:rPr>
      </w:pPr>
      <w:r w:rsidRPr="00EC0460">
        <w:rPr>
          <w:color w:val="000000" w:themeColor="text1"/>
          <w:sz w:val="24"/>
          <w:szCs w:val="24"/>
        </w:rPr>
        <w:t>Any failure to insist on the performance of any of the terms and conditions listed here and incorporated into the Registration Form shall not be construed as waiving any other term or condition at any other time.</w:t>
      </w:r>
      <w:r w:rsidRPr="00EC0460">
        <w:rPr>
          <w:color w:val="000000" w:themeColor="text1"/>
          <w:sz w:val="24"/>
          <w:szCs w:val="24"/>
        </w:rPr>
        <w:br w:type="page"/>
      </w:r>
    </w:p>
    <w:p w:rsidR="006F1693" w:rsidRPr="00B3012C" w:rsidRDefault="006F1693" w:rsidP="006F1693">
      <w:pPr>
        <w:tabs>
          <w:tab w:val="left" w:pos="1810"/>
        </w:tabs>
        <w:autoSpaceDE w:val="0"/>
        <w:autoSpaceDN w:val="0"/>
        <w:adjustRightInd w:val="0"/>
        <w:spacing w:line="240" w:lineRule="auto"/>
        <w:rPr>
          <w:b/>
          <w:color w:val="000000" w:themeColor="text1"/>
          <w:sz w:val="32"/>
          <w:szCs w:val="32"/>
          <w:u w:val="single"/>
        </w:rPr>
      </w:pPr>
      <w:r w:rsidRPr="00B3012C">
        <w:rPr>
          <w:noProof/>
        </w:rPr>
        <w:lastRenderedPageBreak/>
        <w:drawing>
          <wp:anchor distT="0" distB="0" distL="114300" distR="114300" simplePos="0" relativeHeight="251661312" behindDoc="0" locked="0" layoutInCell="1" allowOverlap="1" wp14:anchorId="67504D42" wp14:editId="0EB0CCEC">
            <wp:simplePos x="0" y="0"/>
            <wp:positionH relativeFrom="margin">
              <wp:posOffset>-38100</wp:posOffset>
            </wp:positionH>
            <wp:positionV relativeFrom="margin">
              <wp:posOffset>-247650</wp:posOffset>
            </wp:positionV>
            <wp:extent cx="1212850" cy="1212850"/>
            <wp:effectExtent l="0" t="0" r="6350" b="635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1693" w:rsidRDefault="006F1693" w:rsidP="006F1693">
      <w:pPr>
        <w:pStyle w:val="ListParagraph"/>
        <w:autoSpaceDE w:val="0"/>
        <w:autoSpaceDN w:val="0"/>
        <w:adjustRightInd w:val="0"/>
        <w:spacing w:line="240" w:lineRule="auto"/>
        <w:ind w:left="1080"/>
        <w:jc w:val="center"/>
        <w:rPr>
          <w:b/>
          <w:color w:val="000000" w:themeColor="text1"/>
          <w:sz w:val="32"/>
          <w:szCs w:val="32"/>
          <w:u w:val="single"/>
        </w:rPr>
      </w:pPr>
    </w:p>
    <w:p w:rsidR="006F1693" w:rsidRDefault="006F1693" w:rsidP="006F1693">
      <w:pPr>
        <w:pStyle w:val="ListParagraph"/>
        <w:autoSpaceDE w:val="0"/>
        <w:autoSpaceDN w:val="0"/>
        <w:adjustRightInd w:val="0"/>
        <w:spacing w:line="240" w:lineRule="auto"/>
        <w:ind w:left="1080"/>
        <w:jc w:val="center"/>
        <w:rPr>
          <w:b/>
          <w:color w:val="000000" w:themeColor="text1"/>
          <w:sz w:val="32"/>
          <w:szCs w:val="32"/>
          <w:u w:val="single"/>
        </w:rPr>
      </w:pPr>
    </w:p>
    <w:p w:rsidR="006F1693" w:rsidRDefault="006F1693" w:rsidP="006F1693">
      <w:pPr>
        <w:pStyle w:val="ListParagraph"/>
        <w:autoSpaceDE w:val="0"/>
        <w:autoSpaceDN w:val="0"/>
        <w:adjustRightInd w:val="0"/>
        <w:spacing w:line="240" w:lineRule="auto"/>
        <w:ind w:left="1080"/>
        <w:rPr>
          <w:color w:val="000000" w:themeColor="text1"/>
          <w:sz w:val="32"/>
          <w:szCs w:val="32"/>
        </w:rPr>
      </w:pPr>
      <w:r>
        <w:rPr>
          <w:color w:val="000000" w:themeColor="text1"/>
          <w:sz w:val="32"/>
          <w:szCs w:val="32"/>
        </w:rPr>
        <w:t xml:space="preserve">                    </w:t>
      </w:r>
    </w:p>
    <w:p w:rsidR="006F1693" w:rsidRDefault="006F1693" w:rsidP="006F1693">
      <w:pPr>
        <w:pStyle w:val="ListParagraph"/>
        <w:autoSpaceDE w:val="0"/>
        <w:autoSpaceDN w:val="0"/>
        <w:adjustRightInd w:val="0"/>
        <w:spacing w:line="240" w:lineRule="auto"/>
        <w:ind w:left="1080"/>
        <w:rPr>
          <w:color w:val="000000" w:themeColor="text1"/>
          <w:sz w:val="32"/>
          <w:szCs w:val="32"/>
        </w:rPr>
      </w:pPr>
    </w:p>
    <w:p w:rsidR="006F1693" w:rsidRDefault="006F1693" w:rsidP="006F1693">
      <w:pPr>
        <w:pStyle w:val="ListParagraph"/>
        <w:autoSpaceDE w:val="0"/>
        <w:autoSpaceDN w:val="0"/>
        <w:adjustRightInd w:val="0"/>
        <w:spacing w:line="240" w:lineRule="auto"/>
        <w:ind w:left="1080"/>
        <w:rPr>
          <w:color w:val="000000" w:themeColor="text1"/>
          <w:sz w:val="32"/>
          <w:szCs w:val="32"/>
        </w:rPr>
      </w:pPr>
    </w:p>
    <w:p w:rsidR="006F1693" w:rsidRDefault="006F1693" w:rsidP="006F1693">
      <w:pPr>
        <w:pStyle w:val="ListParagraph"/>
        <w:autoSpaceDE w:val="0"/>
        <w:autoSpaceDN w:val="0"/>
        <w:adjustRightInd w:val="0"/>
        <w:spacing w:line="240" w:lineRule="auto"/>
        <w:ind w:left="1080"/>
        <w:rPr>
          <w:color w:val="000000" w:themeColor="text1"/>
          <w:sz w:val="32"/>
          <w:szCs w:val="32"/>
        </w:rPr>
      </w:pPr>
    </w:p>
    <w:p w:rsidR="006F1693" w:rsidRDefault="006F1693" w:rsidP="006F1693">
      <w:pPr>
        <w:pStyle w:val="ListParagraph"/>
        <w:autoSpaceDE w:val="0"/>
        <w:autoSpaceDN w:val="0"/>
        <w:adjustRightInd w:val="0"/>
        <w:spacing w:line="240" w:lineRule="auto"/>
        <w:ind w:left="1080"/>
        <w:rPr>
          <w:color w:val="000000" w:themeColor="text1"/>
          <w:sz w:val="24"/>
          <w:szCs w:val="24"/>
        </w:rPr>
      </w:pPr>
      <w:r>
        <w:rPr>
          <w:color w:val="000000" w:themeColor="text1"/>
          <w:sz w:val="32"/>
          <w:szCs w:val="32"/>
        </w:rPr>
        <w:t xml:space="preserve">                             </w:t>
      </w:r>
      <w:r>
        <w:rPr>
          <w:color w:val="000000" w:themeColor="text1"/>
          <w:sz w:val="32"/>
          <w:szCs w:val="32"/>
        </w:rPr>
        <w:t xml:space="preserve">  </w:t>
      </w:r>
      <w:r>
        <w:rPr>
          <w:b/>
          <w:color w:val="000000" w:themeColor="text1"/>
          <w:sz w:val="32"/>
          <w:szCs w:val="32"/>
          <w:u w:val="single"/>
        </w:rPr>
        <w:t>Signature Page</w:t>
      </w:r>
    </w:p>
    <w:p w:rsidR="006F1693" w:rsidRDefault="006F1693" w:rsidP="006F1693">
      <w:pPr>
        <w:pStyle w:val="ListParagraph"/>
        <w:autoSpaceDE w:val="0"/>
        <w:autoSpaceDN w:val="0"/>
        <w:adjustRightInd w:val="0"/>
        <w:spacing w:line="240" w:lineRule="auto"/>
        <w:ind w:left="1080"/>
        <w:jc w:val="center"/>
        <w:rPr>
          <w:color w:val="000000" w:themeColor="text1"/>
          <w:sz w:val="24"/>
          <w:szCs w:val="24"/>
        </w:rPr>
      </w:pPr>
    </w:p>
    <w:p w:rsidR="006F1693" w:rsidRDefault="006F1693" w:rsidP="006F1693">
      <w:pPr>
        <w:pStyle w:val="ListParagraph"/>
        <w:autoSpaceDE w:val="0"/>
        <w:autoSpaceDN w:val="0"/>
        <w:adjustRightInd w:val="0"/>
        <w:spacing w:line="240" w:lineRule="auto"/>
        <w:ind w:left="1080"/>
        <w:rPr>
          <w:color w:val="000000" w:themeColor="text1"/>
          <w:sz w:val="24"/>
          <w:szCs w:val="24"/>
        </w:rPr>
      </w:pPr>
    </w:p>
    <w:p w:rsidR="006F1693" w:rsidRDefault="006F1693" w:rsidP="006F1693">
      <w:pPr>
        <w:pStyle w:val="ListParagraph"/>
        <w:autoSpaceDE w:val="0"/>
        <w:autoSpaceDN w:val="0"/>
        <w:adjustRightInd w:val="0"/>
        <w:spacing w:line="240" w:lineRule="auto"/>
        <w:ind w:left="1080"/>
        <w:rPr>
          <w:rFonts w:cs="Cambria"/>
          <w:color w:val="000000" w:themeColor="text1"/>
          <w:sz w:val="24"/>
          <w:szCs w:val="24"/>
        </w:rPr>
      </w:pPr>
      <w:r>
        <w:rPr>
          <w:color w:val="000000" w:themeColor="text1"/>
          <w:sz w:val="24"/>
          <w:szCs w:val="24"/>
        </w:rPr>
        <w:t>I have received</w:t>
      </w:r>
      <w:r>
        <w:rPr>
          <w:color w:val="000000" w:themeColor="text1"/>
          <w:sz w:val="24"/>
          <w:szCs w:val="24"/>
        </w:rPr>
        <w:t>/read</w:t>
      </w:r>
      <w:r>
        <w:rPr>
          <w:color w:val="000000" w:themeColor="text1"/>
          <w:sz w:val="24"/>
          <w:szCs w:val="24"/>
        </w:rPr>
        <w:t xml:space="preserve"> a copy of the </w:t>
      </w:r>
      <w:r w:rsidRPr="00B3012C">
        <w:rPr>
          <w:rFonts w:cs="Cambria"/>
          <w:color w:val="000000" w:themeColor="text1"/>
          <w:sz w:val="24"/>
          <w:szCs w:val="24"/>
        </w:rPr>
        <w:t>Alliance Française de Jacksonville</w:t>
      </w:r>
      <w:r>
        <w:rPr>
          <w:rFonts w:cs="Cambria"/>
          <w:color w:val="000000" w:themeColor="text1"/>
          <w:sz w:val="24"/>
          <w:szCs w:val="24"/>
        </w:rPr>
        <w:t xml:space="preserve"> Language Learning Policy and agree to be bound by its terms and conditions.</w:t>
      </w:r>
    </w:p>
    <w:p w:rsidR="006F1693" w:rsidRDefault="006F1693" w:rsidP="006F1693">
      <w:pPr>
        <w:pStyle w:val="ListParagraph"/>
        <w:autoSpaceDE w:val="0"/>
        <w:autoSpaceDN w:val="0"/>
        <w:adjustRightInd w:val="0"/>
        <w:spacing w:line="240" w:lineRule="auto"/>
        <w:ind w:left="1080"/>
        <w:rPr>
          <w:sz w:val="24"/>
          <w:szCs w:val="24"/>
        </w:rPr>
      </w:pPr>
    </w:p>
    <w:p w:rsidR="006F1693" w:rsidRDefault="006F1693" w:rsidP="006F1693">
      <w:pPr>
        <w:pStyle w:val="ListParagraph"/>
        <w:autoSpaceDE w:val="0"/>
        <w:autoSpaceDN w:val="0"/>
        <w:adjustRightInd w:val="0"/>
        <w:spacing w:line="240" w:lineRule="auto"/>
        <w:ind w:left="1080"/>
        <w:rPr>
          <w:sz w:val="24"/>
          <w:szCs w:val="24"/>
        </w:rPr>
      </w:pPr>
    </w:p>
    <w:p w:rsidR="006F1693" w:rsidRDefault="006F1693" w:rsidP="006F1693">
      <w:pPr>
        <w:pStyle w:val="ListParagraph"/>
        <w:autoSpaceDE w:val="0"/>
        <w:autoSpaceDN w:val="0"/>
        <w:adjustRightInd w:val="0"/>
        <w:spacing w:line="240" w:lineRule="auto"/>
        <w:ind w:left="1080"/>
        <w:rPr>
          <w:sz w:val="24"/>
          <w:szCs w:val="24"/>
        </w:rPr>
      </w:pPr>
    </w:p>
    <w:p w:rsidR="006F1693" w:rsidRDefault="006F1693" w:rsidP="006F1693">
      <w:pPr>
        <w:pStyle w:val="ListParagraph"/>
        <w:autoSpaceDE w:val="0"/>
        <w:autoSpaceDN w:val="0"/>
        <w:adjustRightInd w:val="0"/>
        <w:spacing w:line="240" w:lineRule="auto"/>
        <w:ind w:left="1080"/>
        <w:rPr>
          <w:sz w:val="24"/>
          <w:szCs w:val="24"/>
        </w:rPr>
      </w:pPr>
      <w:r>
        <w:rPr>
          <w:sz w:val="24"/>
          <w:szCs w:val="24"/>
        </w:rPr>
        <w:t>Student: __________________________</w:t>
      </w:r>
      <w:r>
        <w:rPr>
          <w:sz w:val="24"/>
          <w:szCs w:val="24"/>
        </w:rPr>
        <w:tab/>
        <w:t>Date: ______________</w:t>
      </w:r>
    </w:p>
    <w:p w:rsidR="006F1693" w:rsidRPr="00B3012C" w:rsidRDefault="006F1693" w:rsidP="006F1693">
      <w:pPr>
        <w:pStyle w:val="ListParagraph"/>
        <w:autoSpaceDE w:val="0"/>
        <w:autoSpaceDN w:val="0"/>
        <w:adjustRightInd w:val="0"/>
        <w:spacing w:line="240" w:lineRule="auto"/>
        <w:ind w:left="1080"/>
        <w:rPr>
          <w:color w:val="000000" w:themeColor="text1"/>
          <w:sz w:val="20"/>
          <w:szCs w:val="20"/>
        </w:rPr>
      </w:pPr>
      <w:r>
        <w:rPr>
          <w:sz w:val="20"/>
          <w:szCs w:val="20"/>
        </w:rPr>
        <w:t>Parent or Guardian if Student is a minor</w:t>
      </w:r>
    </w:p>
    <w:p w:rsidR="00321C18" w:rsidRDefault="00321C18" w:rsidP="006F1693"/>
    <w:sectPr w:rsidR="00321C18" w:rsidSect="006F1693">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2EC6"/>
    <w:multiLevelType w:val="hybridMultilevel"/>
    <w:tmpl w:val="5D7E2866"/>
    <w:lvl w:ilvl="0" w:tplc="581EFC36">
      <w:start w:val="1"/>
      <w:numFmt w:val="upperLetter"/>
      <w:lvlText w:val="%1."/>
      <w:lvlJc w:val="left"/>
      <w:pPr>
        <w:ind w:left="1080" w:hanging="360"/>
      </w:pPr>
      <w:rPr>
        <w:rFonts w:asciiTheme="majorHAnsi" w:eastAsiaTheme="minorHAnsi" w:hAnsiTheme="majorHAnsi"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A4946"/>
    <w:multiLevelType w:val="hybridMultilevel"/>
    <w:tmpl w:val="02A81F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5609A5"/>
    <w:multiLevelType w:val="hybridMultilevel"/>
    <w:tmpl w:val="53623F70"/>
    <w:lvl w:ilvl="0" w:tplc="5FC43662">
      <w:start w:val="1"/>
      <w:numFmt w:val="upperLetter"/>
      <w:lvlText w:val="%1."/>
      <w:lvlJc w:val="left"/>
      <w:pPr>
        <w:ind w:left="1080" w:hanging="360"/>
      </w:pPr>
      <w:rPr>
        <w:rFonts w:asciiTheme="majorHAnsi" w:eastAsiaTheme="minorHAnsi" w:hAnsiTheme="majorHAnsi" w:cs="Cambria"/>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187C2D"/>
    <w:multiLevelType w:val="hybridMultilevel"/>
    <w:tmpl w:val="4366ED30"/>
    <w:lvl w:ilvl="0" w:tplc="ACC69326">
      <w:start w:val="1"/>
      <w:numFmt w:val="upperLetter"/>
      <w:lvlText w:val="%1."/>
      <w:lvlJc w:val="left"/>
      <w:pPr>
        <w:ind w:left="1080" w:hanging="360"/>
      </w:pPr>
      <w:rPr>
        <w:rFonts w:asciiTheme="majorHAnsi" w:eastAsiaTheme="minorHAnsi" w:hAnsiTheme="majorHAnsi"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A4501"/>
    <w:multiLevelType w:val="hybridMultilevel"/>
    <w:tmpl w:val="F0720588"/>
    <w:lvl w:ilvl="0" w:tplc="D35633F6">
      <w:start w:val="1"/>
      <w:numFmt w:val="upperRoman"/>
      <w:lvlText w:val="%1."/>
      <w:lvlJc w:val="left"/>
      <w:pPr>
        <w:ind w:left="1080" w:hanging="72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D408D"/>
    <w:multiLevelType w:val="hybridMultilevel"/>
    <w:tmpl w:val="2DA6ADA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DF0DE6"/>
    <w:multiLevelType w:val="hybridMultilevel"/>
    <w:tmpl w:val="DC569032"/>
    <w:lvl w:ilvl="0" w:tplc="7BFE402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93"/>
    <w:rsid w:val="00321C18"/>
    <w:rsid w:val="006F1693"/>
    <w:rsid w:val="00C9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3D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93"/>
    <w:pPr>
      <w:spacing w:line="276" w:lineRule="auto"/>
    </w:pPr>
    <w:rPr>
      <w:rFonts w:ascii="Georgia" w:eastAsiaTheme="minorHAnsi" w:hAnsi="Georgia"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93"/>
    <w:pPr>
      <w:ind w:left="720"/>
      <w:contextualSpacing/>
    </w:pPr>
  </w:style>
  <w:style w:type="character" w:customStyle="1" w:styleId="wsite-logo1">
    <w:name w:val="wsite-logo1"/>
    <w:basedOn w:val="DefaultParagraphFont"/>
    <w:rsid w:val="006F16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93"/>
    <w:pPr>
      <w:spacing w:line="276" w:lineRule="auto"/>
    </w:pPr>
    <w:rPr>
      <w:rFonts w:ascii="Georgia" w:eastAsiaTheme="minorHAnsi" w:hAnsi="Georgia" w:cs="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93"/>
    <w:pPr>
      <w:ind w:left="720"/>
      <w:contextualSpacing/>
    </w:pPr>
  </w:style>
  <w:style w:type="character" w:customStyle="1" w:styleId="wsite-logo1">
    <w:name w:val="wsite-logo1"/>
    <w:basedOn w:val="DefaultParagraphFont"/>
    <w:rsid w:val="006F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9D4C-2003-0D42-988C-0C34260B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4136</Characters>
  <Application>Microsoft Macintosh Word</Application>
  <DocSecurity>0</DocSecurity>
  <Lines>34</Lines>
  <Paragraphs>9</Paragraphs>
  <ScaleCrop>false</ScaleCrop>
  <Company>Kloc's Family</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Kloc</dc:creator>
  <cp:keywords/>
  <dc:description/>
  <cp:lastModifiedBy>Sheila Kloc</cp:lastModifiedBy>
  <cp:revision>1</cp:revision>
  <cp:lastPrinted>2016-09-16T11:06:00Z</cp:lastPrinted>
  <dcterms:created xsi:type="dcterms:W3CDTF">2016-09-16T10:58:00Z</dcterms:created>
  <dcterms:modified xsi:type="dcterms:W3CDTF">2016-09-16T11:07:00Z</dcterms:modified>
</cp:coreProperties>
</file>